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C6DD" w14:textId="4831D52B" w:rsidR="004E3174" w:rsidRDefault="004E3174" w:rsidP="004E3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t xml:space="preserve">Na temelju članka 29. Zakona o fiskalizaciji u prometu gotovinom </w:t>
      </w:r>
      <w:r w:rsidRPr="00037B83">
        <w:rPr>
          <w:rFonts w:ascii="Times New Roman" w:eastAsia="Times New Roman" w:hAnsi="Times New Roman" w:cs="Times New Roman"/>
          <w:sz w:val="28"/>
          <w:szCs w:val="28"/>
        </w:rPr>
        <w:t xml:space="preserve">NN </w:t>
      </w:r>
      <w:hyperlink r:id="rId5" w:tgtFrame="_blank" w:history="1">
        <w:r w:rsidRPr="00037B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133/12,</w:t>
        </w:r>
      </w:hyperlink>
      <w:r w:rsidRPr="00037B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037B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115/16</w:t>
        </w:r>
      </w:hyperlink>
      <w:r w:rsidRPr="00037B83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" w:tgtFrame="_blank" w:history="1">
        <w:r w:rsidRPr="00037B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106/18</w:t>
        </w:r>
      </w:hyperlink>
      <w:r w:rsidRPr="00037B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tgtFrame="_blank" w:history="1">
        <w:r w:rsidRPr="00037B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121/19</w:t>
        </w:r>
      </w:hyperlink>
      <w:r w:rsidRPr="00037B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Pr="00037B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138/20</w:t>
        </w:r>
      </w:hyperlink>
      <w:r w:rsidRPr="004E3174">
        <w:rPr>
          <w:rFonts w:ascii="Times New Roman" w:eastAsia="Times New Roman" w:hAnsi="Times New Roman" w:cs="Times New Roman"/>
          <w:sz w:val="28"/>
          <w:szCs w:val="28"/>
        </w:rPr>
        <w:t xml:space="preserve">  i članka </w:t>
      </w:r>
      <w:r w:rsidRPr="004E3174">
        <w:rPr>
          <w:rFonts w:ascii="Times New Roman" w:hAnsi="Times New Roman" w:cs="Times New Roman"/>
          <w:sz w:val="28"/>
          <w:szCs w:val="28"/>
        </w:rPr>
        <w:t xml:space="preserve">Članak 41.f stavka 2. </w:t>
      </w:r>
      <w:r w:rsidRPr="004E3174">
        <w:rPr>
          <w:rFonts w:ascii="Times New Roman" w:eastAsia="Times New Roman" w:hAnsi="Times New Roman" w:cs="Times New Roman"/>
          <w:sz w:val="28"/>
          <w:szCs w:val="28"/>
        </w:rPr>
        <w:t>Pravilnika o dopuni Pravilnika o fiskalizaciji u prometu gotovinom (NN 1/21)</w:t>
      </w:r>
      <w:r w:rsidRPr="004E3174">
        <w:rPr>
          <w:rFonts w:ascii="Times New Roman" w:hAnsi="Times New Roman" w:cs="Times New Roman"/>
          <w:sz w:val="28"/>
          <w:szCs w:val="28"/>
        </w:rPr>
        <w:t xml:space="preserve">, </w:t>
      </w:r>
      <w:r w:rsidR="00855DCC">
        <w:rPr>
          <w:rFonts w:ascii="Times New Roman" w:hAnsi="Times New Roman" w:cs="Times New Roman"/>
          <w:color w:val="FF0000"/>
          <w:sz w:val="28"/>
          <w:szCs w:val="28"/>
        </w:rPr>
        <w:t>NAZIV OBRTA</w:t>
      </w:r>
      <w:r w:rsidR="00892614" w:rsidRPr="00476FC5">
        <w:rPr>
          <w:rFonts w:ascii="Arial" w:hAnsi="Arial" w:cs="Arial"/>
          <w:b/>
          <w:bCs/>
        </w:rPr>
        <w:t>, obrt za proizvodnju, trgovinu i usluge, vl.</w:t>
      </w:r>
      <w:r w:rsidR="00855DCC">
        <w:rPr>
          <w:rFonts w:ascii="Arial" w:hAnsi="Arial" w:cs="Arial"/>
          <w:b/>
          <w:bCs/>
        </w:rPr>
        <w:t xml:space="preserve"> </w:t>
      </w:r>
      <w:r w:rsidR="00855DCC">
        <w:rPr>
          <w:rFonts w:ascii="Arial" w:hAnsi="Arial" w:cs="Arial"/>
          <w:b/>
          <w:bCs/>
          <w:color w:val="FF0000"/>
        </w:rPr>
        <w:t>Ima Prezime</w:t>
      </w:r>
      <w:r w:rsidR="00892614" w:rsidRPr="00476FC5">
        <w:rPr>
          <w:rFonts w:ascii="Arial" w:hAnsi="Arial" w:cs="Arial"/>
          <w:b/>
          <w:bCs/>
        </w:rPr>
        <w:t xml:space="preserve">, </w:t>
      </w:r>
      <w:r w:rsidR="00855DCC">
        <w:rPr>
          <w:rFonts w:ascii="Arial" w:hAnsi="Arial" w:cs="Arial"/>
          <w:b/>
          <w:bCs/>
          <w:color w:val="FF0000"/>
        </w:rPr>
        <w:t>adresa</w:t>
      </w:r>
      <w:r w:rsidR="00892614" w:rsidRPr="00476FC5">
        <w:rPr>
          <w:rFonts w:ascii="Arial" w:hAnsi="Arial" w:cs="Arial"/>
          <w:b/>
          <w:bCs/>
        </w:rPr>
        <w:t xml:space="preserve"> OIB </w:t>
      </w:r>
      <w:r w:rsidR="00855DCC">
        <w:rPr>
          <w:rFonts w:ascii="Arial" w:hAnsi="Arial" w:cs="Arial"/>
          <w:b/>
          <w:bCs/>
          <w:color w:val="FF0000"/>
        </w:rPr>
        <w:t>XXXXXXXXXXXXX</w:t>
      </w:r>
      <w:r w:rsidR="00892614" w:rsidRPr="00476FC5">
        <w:rPr>
          <w:rFonts w:ascii="Arial" w:hAnsi="Arial" w:cs="Arial"/>
          <w:b/>
          <w:bCs/>
        </w:rPr>
        <w:t xml:space="preserve"> </w:t>
      </w:r>
      <w:r w:rsidRPr="004E3174">
        <w:rPr>
          <w:rFonts w:ascii="Times New Roman" w:hAnsi="Times New Roman" w:cs="Times New Roman"/>
          <w:sz w:val="28"/>
          <w:szCs w:val="28"/>
        </w:rPr>
        <w:t>donosi</w:t>
      </w:r>
    </w:p>
    <w:p w14:paraId="51EFAD0E" w14:textId="77777777" w:rsidR="004E3174" w:rsidRDefault="004E3174" w:rsidP="004E31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102DA9" w14:textId="77777777" w:rsidR="004E3174" w:rsidRPr="004E3174" w:rsidRDefault="004E3174" w:rsidP="004E3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</w:r>
      <w:r w:rsidRPr="004E3174">
        <w:rPr>
          <w:rFonts w:ascii="Times New Roman" w:hAnsi="Times New Roman" w:cs="Times New Roman"/>
          <w:b/>
          <w:bCs/>
          <w:sz w:val="28"/>
          <w:szCs w:val="28"/>
        </w:rPr>
        <w:t>ODLUKU O VISINI BLAGAJNIČKOG MAKSIMUMA</w:t>
      </w:r>
    </w:p>
    <w:p w14:paraId="3D401883" w14:textId="195F7D20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  <w:t>Utvrđuje se visi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blagajničkog maksimuma</w:t>
      </w:r>
      <w:r w:rsidRPr="004E3174">
        <w:rPr>
          <w:rFonts w:ascii="Times New Roman" w:hAnsi="Times New Roman" w:cs="Times New Roman"/>
          <w:sz w:val="28"/>
          <w:szCs w:val="28"/>
        </w:rPr>
        <w:t xml:space="preserve"> za društvo u </w:t>
      </w:r>
      <w:r>
        <w:rPr>
          <w:rFonts w:ascii="Times New Roman" w:hAnsi="Times New Roman" w:cs="Times New Roman"/>
          <w:sz w:val="28"/>
          <w:szCs w:val="28"/>
        </w:rPr>
        <w:t>cjelini</w:t>
      </w:r>
      <w:r w:rsidRPr="004E3174">
        <w:rPr>
          <w:rFonts w:ascii="Times New Roman" w:hAnsi="Times New Roman" w:cs="Times New Roman"/>
          <w:sz w:val="28"/>
          <w:szCs w:val="28"/>
        </w:rPr>
        <w:t xml:space="preserve"> u svoti od </w:t>
      </w:r>
      <w:r w:rsidR="00E6431A">
        <w:rPr>
          <w:rFonts w:ascii="Times New Roman" w:hAnsi="Times New Roman" w:cs="Times New Roman"/>
          <w:sz w:val="28"/>
          <w:szCs w:val="28"/>
        </w:rPr>
        <w:t>1.327,23 EUR</w:t>
      </w:r>
      <w:r w:rsidRPr="004E3174">
        <w:rPr>
          <w:rFonts w:ascii="Times New Roman" w:hAnsi="Times New Roman" w:cs="Times New Roman"/>
          <w:sz w:val="28"/>
          <w:szCs w:val="28"/>
        </w:rPr>
        <w:t xml:space="preserve"> </w:t>
      </w:r>
      <w:r w:rsidR="00E6431A">
        <w:rPr>
          <w:rFonts w:ascii="Times New Roman" w:hAnsi="Times New Roman" w:cs="Times New Roman"/>
          <w:sz w:val="28"/>
          <w:szCs w:val="28"/>
        </w:rPr>
        <w:t>.</w:t>
      </w:r>
    </w:p>
    <w:p w14:paraId="22FA4C26" w14:textId="3649156F" w:rsidR="0003589E" w:rsidRDefault="0003589E" w:rsidP="000358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E3174">
        <w:rPr>
          <w:rFonts w:ascii="Times New Roman" w:hAnsi="Times New Roman" w:cs="Times New Roman"/>
          <w:sz w:val="28"/>
          <w:szCs w:val="28"/>
        </w:rPr>
        <w:t xml:space="preserve">. Blagajna </w:t>
      </w:r>
      <w:r>
        <w:rPr>
          <w:rFonts w:ascii="Times New Roman" w:hAnsi="Times New Roman" w:cs="Times New Roman"/>
          <w:sz w:val="28"/>
          <w:szCs w:val="28"/>
        </w:rPr>
        <w:t xml:space="preserve">za poslovni prostor Sjedište </w:t>
      </w:r>
      <w:r w:rsidRPr="004E3174">
        <w:rPr>
          <w:rFonts w:ascii="Times New Roman" w:hAnsi="Times New Roman" w:cs="Times New Roman"/>
          <w:sz w:val="28"/>
          <w:szCs w:val="28"/>
        </w:rPr>
        <w:t xml:space="preserve">u svoti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E31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327</w:t>
      </w:r>
      <w:r w:rsidRPr="004E31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23 EUR</w:t>
      </w:r>
    </w:p>
    <w:p w14:paraId="7F4FFB81" w14:textId="77777777" w:rsidR="0003589E" w:rsidRDefault="0003589E" w:rsidP="00484D2D">
      <w:pPr>
        <w:rPr>
          <w:rFonts w:ascii="Times New Roman" w:hAnsi="Times New Roman" w:cs="Times New Roman"/>
          <w:sz w:val="28"/>
          <w:szCs w:val="28"/>
        </w:rPr>
      </w:pPr>
    </w:p>
    <w:p w14:paraId="1E7DC3E9" w14:textId="3E780186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t>Obvezuje se odgovorna osoba (blagaj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ik svake pojedi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4E3174">
        <w:rPr>
          <w:rFonts w:ascii="Times New Roman" w:hAnsi="Times New Roman" w:cs="Times New Roman"/>
          <w:sz w:val="28"/>
          <w:szCs w:val="28"/>
        </w:rPr>
        <w:t>lagaj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e) da svotu iz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ad </w:t>
      </w:r>
      <w:r>
        <w:rPr>
          <w:rFonts w:ascii="Times New Roman" w:hAnsi="Times New Roman" w:cs="Times New Roman"/>
          <w:sz w:val="28"/>
          <w:szCs w:val="28"/>
        </w:rPr>
        <w:t>bl</w:t>
      </w:r>
      <w:r w:rsidRPr="004E3174">
        <w:rPr>
          <w:rFonts w:ascii="Times New Roman" w:hAnsi="Times New Roman" w:cs="Times New Roman"/>
          <w:sz w:val="28"/>
          <w:szCs w:val="28"/>
        </w:rPr>
        <w:t>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ičkog</w:t>
      </w:r>
      <w:r w:rsidR="00484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aksi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a koja je utvrđe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 kraju rad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og da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položi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 raču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 društva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ajkas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ije slijedeći rad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</w:t>
      </w:r>
      <w:r w:rsidR="00484D2D">
        <w:rPr>
          <w:rFonts w:ascii="Times New Roman" w:hAnsi="Times New Roman" w:cs="Times New Roman"/>
          <w:sz w:val="28"/>
          <w:szCs w:val="28"/>
        </w:rPr>
        <w:t xml:space="preserve"> </w:t>
      </w:r>
      <w:r w:rsidRPr="004E3174">
        <w:rPr>
          <w:rFonts w:ascii="Times New Roman" w:hAnsi="Times New Roman" w:cs="Times New Roman"/>
          <w:sz w:val="28"/>
          <w:szCs w:val="28"/>
        </w:rPr>
        <w:t>dan.</w:t>
      </w:r>
    </w:p>
    <w:p w14:paraId="1CDF4407" w14:textId="77777777" w:rsidR="00E6431A" w:rsidRDefault="00E6431A" w:rsidP="00484D2D">
      <w:pPr>
        <w:rPr>
          <w:rFonts w:ascii="Times New Roman" w:hAnsi="Times New Roman" w:cs="Times New Roman"/>
          <w:sz w:val="28"/>
          <w:szCs w:val="28"/>
        </w:rPr>
      </w:pPr>
    </w:p>
    <w:p w14:paraId="7EE9F86E" w14:textId="4A644CCF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  <w:t xml:space="preserve">Odluka se primjenjuje od </w:t>
      </w:r>
      <w:r w:rsidR="00892614">
        <w:rPr>
          <w:rFonts w:ascii="Times New Roman" w:hAnsi="Times New Roman" w:cs="Times New Roman"/>
          <w:sz w:val="28"/>
          <w:szCs w:val="28"/>
        </w:rPr>
        <w:t>1.</w:t>
      </w:r>
      <w:r w:rsidR="00A8440C">
        <w:rPr>
          <w:rFonts w:ascii="Times New Roman" w:hAnsi="Times New Roman" w:cs="Times New Roman"/>
          <w:sz w:val="28"/>
          <w:szCs w:val="28"/>
        </w:rPr>
        <w:t>siječnja</w:t>
      </w:r>
      <w:r w:rsidR="00892614">
        <w:rPr>
          <w:rFonts w:ascii="Times New Roman" w:hAnsi="Times New Roman" w:cs="Times New Roman"/>
          <w:sz w:val="28"/>
          <w:szCs w:val="28"/>
        </w:rPr>
        <w:t xml:space="preserve"> 202</w:t>
      </w:r>
      <w:r w:rsidR="00A8440C">
        <w:rPr>
          <w:rFonts w:ascii="Times New Roman" w:hAnsi="Times New Roman" w:cs="Times New Roman"/>
          <w:sz w:val="28"/>
          <w:szCs w:val="28"/>
        </w:rPr>
        <w:t>3</w:t>
      </w:r>
      <w:r w:rsidR="00892614">
        <w:rPr>
          <w:rFonts w:ascii="Times New Roman" w:hAnsi="Times New Roman" w:cs="Times New Roman"/>
          <w:sz w:val="28"/>
          <w:szCs w:val="28"/>
        </w:rPr>
        <w:t>.</w:t>
      </w:r>
      <w:r w:rsidRPr="004E3174">
        <w:rPr>
          <w:rFonts w:ascii="Times New Roman" w:hAnsi="Times New Roman" w:cs="Times New Roman"/>
          <w:sz w:val="28"/>
          <w:szCs w:val="28"/>
        </w:rPr>
        <w:t xml:space="preserve"> do opoziva.</w:t>
      </w:r>
    </w:p>
    <w:p w14:paraId="3C8D1D25" w14:textId="77777777" w:rsidR="00484D2D" w:rsidRDefault="00484D2D" w:rsidP="00484D2D">
      <w:pPr>
        <w:rPr>
          <w:rFonts w:ascii="Times New Roman" w:hAnsi="Times New Roman" w:cs="Times New Roman"/>
          <w:sz w:val="28"/>
          <w:szCs w:val="28"/>
        </w:rPr>
      </w:pPr>
    </w:p>
    <w:p w14:paraId="434E9150" w14:textId="64894142" w:rsidR="00484D2D" w:rsidRDefault="00F610D0" w:rsidP="00484D2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Mjesto i datum</w:t>
      </w:r>
      <w:r w:rsidR="004E3174" w:rsidRPr="004E3174">
        <w:rPr>
          <w:rFonts w:ascii="Times New Roman" w:hAnsi="Times New Roman" w:cs="Times New Roman"/>
          <w:sz w:val="28"/>
          <w:szCs w:val="28"/>
        </w:rPr>
        <w:t>,</w:t>
      </w:r>
      <w:r w:rsidR="00892614">
        <w:rPr>
          <w:rFonts w:ascii="Times New Roman" w:hAnsi="Times New Roman" w:cs="Times New Roman"/>
          <w:sz w:val="28"/>
          <w:szCs w:val="28"/>
        </w:rPr>
        <w:t xml:space="preserve">  1.</w:t>
      </w:r>
      <w:r w:rsidR="00A8440C">
        <w:rPr>
          <w:rFonts w:ascii="Times New Roman" w:hAnsi="Times New Roman" w:cs="Times New Roman"/>
          <w:sz w:val="28"/>
          <w:szCs w:val="28"/>
        </w:rPr>
        <w:t>01</w:t>
      </w:r>
      <w:r w:rsidR="00892614">
        <w:rPr>
          <w:rFonts w:ascii="Times New Roman" w:hAnsi="Times New Roman" w:cs="Times New Roman"/>
          <w:sz w:val="28"/>
          <w:szCs w:val="28"/>
        </w:rPr>
        <w:t>.202</w:t>
      </w:r>
      <w:r w:rsidR="00A8440C">
        <w:rPr>
          <w:rFonts w:ascii="Times New Roman" w:hAnsi="Times New Roman" w:cs="Times New Roman"/>
          <w:sz w:val="28"/>
          <w:szCs w:val="28"/>
        </w:rPr>
        <w:t>3</w:t>
      </w:r>
      <w:r w:rsidR="00892614">
        <w:rPr>
          <w:rFonts w:ascii="Times New Roman" w:hAnsi="Times New Roman" w:cs="Times New Roman"/>
          <w:sz w:val="28"/>
          <w:szCs w:val="28"/>
        </w:rPr>
        <w:t>.</w:t>
      </w:r>
      <w:r w:rsidR="004E3174" w:rsidRPr="004E3174">
        <w:rPr>
          <w:rFonts w:ascii="Times New Roman" w:hAnsi="Times New Roman" w:cs="Times New Roman"/>
          <w:sz w:val="28"/>
          <w:szCs w:val="28"/>
        </w:rPr>
        <w:br/>
      </w:r>
    </w:p>
    <w:p w14:paraId="11CD7A1F" w14:textId="7AE34C3C" w:rsidR="00484D2D" w:rsidRPr="004E3174" w:rsidRDefault="00484D2D" w:rsidP="00484D2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E3174">
        <w:rPr>
          <w:rFonts w:ascii="Times New Roman" w:hAnsi="Times New Roman" w:cs="Times New Roman"/>
          <w:sz w:val="28"/>
          <w:szCs w:val="28"/>
        </w:rPr>
        <w:t>vlasnik:</w:t>
      </w:r>
    </w:p>
    <w:sectPr w:rsidR="00484D2D" w:rsidRPr="004E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615B"/>
    <w:multiLevelType w:val="hybridMultilevel"/>
    <w:tmpl w:val="0DF0227E"/>
    <w:lvl w:ilvl="0" w:tplc="6A4A3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74"/>
    <w:rsid w:val="0003589E"/>
    <w:rsid w:val="0039296B"/>
    <w:rsid w:val="003E0A03"/>
    <w:rsid w:val="00484D2D"/>
    <w:rsid w:val="004C4D91"/>
    <w:rsid w:val="004E3174"/>
    <w:rsid w:val="00833361"/>
    <w:rsid w:val="00855DCC"/>
    <w:rsid w:val="00875FB4"/>
    <w:rsid w:val="00886B3B"/>
    <w:rsid w:val="00892614"/>
    <w:rsid w:val="009B707C"/>
    <w:rsid w:val="00A8440C"/>
    <w:rsid w:val="00E6431A"/>
    <w:rsid w:val="00F610D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D7D0"/>
  <w15:chartTrackingRefBased/>
  <w15:docId w15:val="{DF754CE3-8462-4133-BA86-8E50E068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2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56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77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akon.hr/cms.htm?id=177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Škiljan</dc:creator>
  <cp:keywords/>
  <dc:description/>
  <cp:lastModifiedBy>Jasna Škiljan</cp:lastModifiedBy>
  <cp:revision>5</cp:revision>
  <dcterms:created xsi:type="dcterms:W3CDTF">2023-01-11T16:07:00Z</dcterms:created>
  <dcterms:modified xsi:type="dcterms:W3CDTF">2023-03-03T10:22:00Z</dcterms:modified>
</cp:coreProperties>
</file>